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DB3" w:rsidRPr="00206E15" w:rsidRDefault="00E17DB3" w:rsidP="008A3FD5">
      <w:pPr>
        <w:jc w:val="center"/>
        <w:rPr>
          <w:rFonts w:ascii="Times New Roman" w:hAnsi="Times New Roman" w:cs="Times New Roman"/>
          <w:sz w:val="28"/>
          <w:szCs w:val="28"/>
          <w:u w:val="single"/>
        </w:rPr>
      </w:pPr>
      <w:r w:rsidRPr="00206E15">
        <w:rPr>
          <w:rFonts w:ascii="Times New Roman" w:hAnsi="Times New Roman" w:cs="Times New Roman"/>
          <w:b/>
          <w:sz w:val="28"/>
          <w:szCs w:val="28"/>
          <w:u w:val="single"/>
        </w:rPr>
        <w:t>Zdravý aktívny životný štýl</w:t>
      </w:r>
    </w:p>
    <w:p w:rsidR="00E17DB3" w:rsidRDefault="00E17DB3" w:rsidP="008A3FD5">
      <w:pPr>
        <w:jc w:val="both"/>
        <w:rPr>
          <w:rFonts w:ascii="Times New Roman" w:hAnsi="Times New Roman" w:cs="Times New Roman"/>
          <w:b/>
          <w:sz w:val="24"/>
          <w:szCs w:val="24"/>
        </w:rPr>
      </w:pPr>
      <w:r>
        <w:rPr>
          <w:rFonts w:ascii="Times New Roman" w:hAnsi="Times New Roman" w:cs="Times New Roman"/>
          <w:b/>
          <w:sz w:val="24"/>
          <w:szCs w:val="24"/>
        </w:rPr>
        <w:t>Cieľ, zameranie aktivity</w:t>
      </w:r>
      <w:r w:rsidR="001846BB">
        <w:rPr>
          <w:rFonts w:ascii="Times New Roman" w:hAnsi="Times New Roman" w:cs="Times New Roman"/>
          <w:b/>
          <w:sz w:val="24"/>
          <w:szCs w:val="24"/>
        </w:rPr>
        <w:t>:</w:t>
      </w:r>
    </w:p>
    <w:p w:rsidR="00E17DB3" w:rsidRDefault="0014169B" w:rsidP="008A3FD5">
      <w:pPr>
        <w:jc w:val="both"/>
        <w:rPr>
          <w:rFonts w:ascii="Times New Roman" w:hAnsi="Times New Roman" w:cs="Times New Roman"/>
          <w:sz w:val="24"/>
          <w:szCs w:val="24"/>
        </w:rPr>
      </w:pPr>
      <w:r>
        <w:rPr>
          <w:rFonts w:ascii="Times New Roman" w:hAnsi="Times New Roman" w:cs="Times New Roman"/>
          <w:sz w:val="24"/>
          <w:szCs w:val="24"/>
        </w:rPr>
        <w:t>Naučiť mladú generáciu čo je zdravá strava, ako sa zdravo stravovať, naučiť ich dodržiavať pitný režim, dodržiavať zásady hygieny a akú musí mať človek pevnú vôľu, keď chce zmeniť svoj životný štýl.</w:t>
      </w:r>
    </w:p>
    <w:p w:rsidR="001846BB" w:rsidRDefault="001846BB" w:rsidP="008A3FD5">
      <w:pPr>
        <w:jc w:val="both"/>
        <w:rPr>
          <w:rFonts w:ascii="Times New Roman" w:hAnsi="Times New Roman" w:cs="Times New Roman"/>
          <w:b/>
          <w:sz w:val="24"/>
          <w:szCs w:val="24"/>
        </w:rPr>
      </w:pPr>
      <w:r>
        <w:rPr>
          <w:rFonts w:ascii="Times New Roman" w:hAnsi="Times New Roman" w:cs="Times New Roman"/>
          <w:b/>
          <w:sz w:val="24"/>
          <w:szCs w:val="24"/>
        </w:rPr>
        <w:t>Vyučovací predmet:</w:t>
      </w:r>
    </w:p>
    <w:p w:rsidR="00AA1A47" w:rsidRDefault="00AF5B20" w:rsidP="008A3FD5">
      <w:pPr>
        <w:jc w:val="both"/>
        <w:rPr>
          <w:rFonts w:ascii="Times New Roman" w:hAnsi="Times New Roman" w:cs="Times New Roman"/>
          <w:sz w:val="24"/>
          <w:szCs w:val="24"/>
        </w:rPr>
      </w:pPr>
      <w:r>
        <w:rPr>
          <w:rFonts w:ascii="Times New Roman" w:hAnsi="Times New Roman" w:cs="Times New Roman"/>
          <w:sz w:val="24"/>
          <w:szCs w:val="24"/>
        </w:rPr>
        <w:t>Etická výchova</w:t>
      </w:r>
      <w:r w:rsidR="007E3DC1">
        <w:rPr>
          <w:rFonts w:ascii="Times New Roman" w:hAnsi="Times New Roman" w:cs="Times New Roman"/>
          <w:sz w:val="24"/>
          <w:szCs w:val="24"/>
        </w:rPr>
        <w:t xml:space="preserve"> </w:t>
      </w:r>
      <w:r w:rsidR="00561E81">
        <w:rPr>
          <w:rFonts w:ascii="Times New Roman" w:hAnsi="Times New Roman" w:cs="Times New Roman"/>
          <w:sz w:val="24"/>
          <w:szCs w:val="24"/>
        </w:rPr>
        <w:t>(5.r.)</w:t>
      </w:r>
      <w:r w:rsidR="00DC6335">
        <w:rPr>
          <w:rFonts w:ascii="Times New Roman" w:hAnsi="Times New Roman" w:cs="Times New Roman"/>
          <w:sz w:val="24"/>
          <w:szCs w:val="24"/>
        </w:rPr>
        <w:t xml:space="preserve"> – </w:t>
      </w:r>
      <w:r w:rsidR="00561E81">
        <w:rPr>
          <w:rFonts w:ascii="Times New Roman" w:hAnsi="Times New Roman" w:cs="Times New Roman"/>
          <w:sz w:val="24"/>
          <w:szCs w:val="24"/>
        </w:rPr>
        <w:t>Poznanie a pozitívne hodnotenie seba samého</w:t>
      </w:r>
      <w:r w:rsidR="004C15A6">
        <w:rPr>
          <w:rFonts w:ascii="Times New Roman" w:hAnsi="Times New Roman" w:cs="Times New Roman"/>
          <w:sz w:val="24"/>
          <w:szCs w:val="24"/>
        </w:rPr>
        <w:t xml:space="preserve">. </w:t>
      </w:r>
    </w:p>
    <w:p w:rsidR="004C15A6" w:rsidRDefault="004C15A6" w:rsidP="008A3FD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(6.r.) – Závislosti ohrozujúce zdravie a život.</w:t>
      </w:r>
    </w:p>
    <w:p w:rsidR="00561E81" w:rsidRDefault="00561E81" w:rsidP="008A3FD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(8.r.) –</w:t>
      </w:r>
      <w:r w:rsidR="004C15A6">
        <w:rPr>
          <w:rFonts w:ascii="Times New Roman" w:hAnsi="Times New Roman" w:cs="Times New Roman"/>
          <w:sz w:val="24"/>
          <w:szCs w:val="24"/>
        </w:rPr>
        <w:t xml:space="preserve"> Z</w:t>
      </w:r>
      <w:r>
        <w:rPr>
          <w:rFonts w:ascii="Times New Roman" w:hAnsi="Times New Roman" w:cs="Times New Roman"/>
          <w:sz w:val="24"/>
          <w:szCs w:val="24"/>
        </w:rPr>
        <w:t>droje etického poznania života</w:t>
      </w:r>
      <w:r w:rsidR="004C15A6">
        <w:rPr>
          <w:rFonts w:ascii="Times New Roman" w:hAnsi="Times New Roman" w:cs="Times New Roman"/>
          <w:sz w:val="24"/>
          <w:szCs w:val="24"/>
        </w:rPr>
        <w:t xml:space="preserve">. </w:t>
      </w:r>
    </w:p>
    <w:p w:rsidR="001846BB" w:rsidRDefault="00561E81" w:rsidP="008A3FD5">
      <w:pPr>
        <w:jc w:val="both"/>
        <w:rPr>
          <w:rFonts w:ascii="Times New Roman" w:hAnsi="Times New Roman" w:cs="Times New Roman"/>
          <w:sz w:val="24"/>
          <w:szCs w:val="24"/>
        </w:rPr>
      </w:pPr>
      <w:r>
        <w:rPr>
          <w:rFonts w:ascii="Times New Roman" w:hAnsi="Times New Roman" w:cs="Times New Roman"/>
          <w:sz w:val="24"/>
          <w:szCs w:val="24"/>
        </w:rPr>
        <w:t xml:space="preserve">Občianska výchova (7.r.) – Starostlivosť o vlastné zdravie. </w:t>
      </w:r>
    </w:p>
    <w:p w:rsidR="001846BB" w:rsidRDefault="001846BB" w:rsidP="008A3FD5">
      <w:pPr>
        <w:jc w:val="both"/>
        <w:rPr>
          <w:rFonts w:ascii="Times New Roman" w:hAnsi="Times New Roman" w:cs="Times New Roman"/>
          <w:sz w:val="24"/>
          <w:szCs w:val="24"/>
        </w:rPr>
      </w:pPr>
      <w:r>
        <w:rPr>
          <w:rFonts w:ascii="Times New Roman" w:hAnsi="Times New Roman" w:cs="Times New Roman"/>
          <w:sz w:val="24"/>
          <w:szCs w:val="24"/>
        </w:rPr>
        <w:t>Pracovné vyučovanie</w:t>
      </w:r>
      <w:r w:rsidR="004C15A6">
        <w:rPr>
          <w:rFonts w:ascii="Times New Roman" w:hAnsi="Times New Roman" w:cs="Times New Roman"/>
          <w:sz w:val="24"/>
          <w:szCs w:val="24"/>
        </w:rPr>
        <w:t xml:space="preserve"> (5.r., 6.r.) – Sebaobsluha, sebaobslužné činnosti. Vlastná hygiena.</w:t>
      </w:r>
    </w:p>
    <w:p w:rsidR="001846BB" w:rsidRDefault="001846BB" w:rsidP="008A3FD5">
      <w:pPr>
        <w:jc w:val="both"/>
        <w:rPr>
          <w:rFonts w:ascii="Times New Roman" w:hAnsi="Times New Roman" w:cs="Times New Roman"/>
          <w:sz w:val="24"/>
          <w:szCs w:val="24"/>
        </w:rPr>
      </w:pPr>
      <w:r>
        <w:rPr>
          <w:rFonts w:ascii="Times New Roman" w:hAnsi="Times New Roman" w:cs="Times New Roman"/>
          <w:sz w:val="24"/>
          <w:szCs w:val="24"/>
        </w:rPr>
        <w:t>Výtvarná výchova</w:t>
      </w:r>
      <w:r w:rsidR="00DC6335">
        <w:rPr>
          <w:rFonts w:ascii="Times New Roman" w:hAnsi="Times New Roman" w:cs="Times New Roman"/>
          <w:sz w:val="24"/>
          <w:szCs w:val="24"/>
        </w:rPr>
        <w:t xml:space="preserve"> (5.r., 6.r. a 8.r.) </w:t>
      </w:r>
      <w:r w:rsidR="004C15A6">
        <w:rPr>
          <w:rFonts w:ascii="Times New Roman" w:hAnsi="Times New Roman" w:cs="Times New Roman"/>
          <w:sz w:val="24"/>
          <w:szCs w:val="24"/>
        </w:rPr>
        <w:t>–</w:t>
      </w:r>
      <w:r w:rsidR="00DC6335">
        <w:rPr>
          <w:rFonts w:ascii="Times New Roman" w:hAnsi="Times New Roman" w:cs="Times New Roman"/>
          <w:sz w:val="24"/>
          <w:szCs w:val="24"/>
        </w:rPr>
        <w:t xml:space="preserve"> </w:t>
      </w:r>
      <w:r w:rsidR="004C15A6">
        <w:rPr>
          <w:rFonts w:ascii="Times New Roman" w:hAnsi="Times New Roman" w:cs="Times New Roman"/>
          <w:sz w:val="24"/>
          <w:szCs w:val="24"/>
        </w:rPr>
        <w:t xml:space="preserve">Tematická práca – </w:t>
      </w:r>
      <w:r w:rsidR="0062713B">
        <w:rPr>
          <w:rFonts w:ascii="Times New Roman" w:hAnsi="Times New Roman" w:cs="Times New Roman"/>
          <w:sz w:val="24"/>
          <w:szCs w:val="24"/>
        </w:rPr>
        <w:t>Vlastné z</w:t>
      </w:r>
      <w:r w:rsidR="004C15A6">
        <w:rPr>
          <w:rFonts w:ascii="Times New Roman" w:hAnsi="Times New Roman" w:cs="Times New Roman"/>
          <w:sz w:val="24"/>
          <w:szCs w:val="24"/>
        </w:rPr>
        <w:t>dravie</w:t>
      </w:r>
    </w:p>
    <w:p w:rsidR="001846BB" w:rsidRPr="001846BB" w:rsidRDefault="001846BB" w:rsidP="008A3FD5">
      <w:pPr>
        <w:jc w:val="both"/>
        <w:rPr>
          <w:rFonts w:ascii="Times New Roman" w:hAnsi="Times New Roman" w:cs="Times New Roman"/>
          <w:sz w:val="24"/>
          <w:szCs w:val="24"/>
        </w:rPr>
      </w:pPr>
      <w:r>
        <w:rPr>
          <w:rFonts w:ascii="Times New Roman" w:hAnsi="Times New Roman" w:cs="Times New Roman"/>
          <w:sz w:val="24"/>
          <w:szCs w:val="24"/>
        </w:rPr>
        <w:t>Telesná výchova</w:t>
      </w:r>
      <w:r w:rsidR="00DC6335">
        <w:rPr>
          <w:rFonts w:ascii="Times New Roman" w:hAnsi="Times New Roman" w:cs="Times New Roman"/>
          <w:sz w:val="24"/>
          <w:szCs w:val="24"/>
        </w:rPr>
        <w:t xml:space="preserve"> – kolektívne </w:t>
      </w:r>
      <w:r w:rsidR="0062713B">
        <w:rPr>
          <w:rFonts w:ascii="Times New Roman" w:hAnsi="Times New Roman" w:cs="Times New Roman"/>
          <w:sz w:val="24"/>
          <w:szCs w:val="24"/>
        </w:rPr>
        <w:t xml:space="preserve">pohybové hry – Futbal. Naháňačka. Hod loptou do diaľky. </w:t>
      </w:r>
    </w:p>
    <w:p w:rsidR="0014169B" w:rsidRDefault="007C6D07" w:rsidP="008A3FD5">
      <w:pPr>
        <w:jc w:val="both"/>
        <w:rPr>
          <w:rFonts w:ascii="Times New Roman" w:hAnsi="Times New Roman" w:cs="Times New Roman"/>
          <w:b/>
          <w:sz w:val="24"/>
          <w:szCs w:val="24"/>
        </w:rPr>
      </w:pPr>
      <w:r>
        <w:rPr>
          <w:rFonts w:ascii="Times New Roman" w:hAnsi="Times New Roman" w:cs="Times New Roman"/>
          <w:b/>
          <w:sz w:val="24"/>
          <w:szCs w:val="24"/>
        </w:rPr>
        <w:t>Pomôcky</w:t>
      </w:r>
    </w:p>
    <w:p w:rsidR="007C6D07" w:rsidRDefault="007C6D07" w:rsidP="008A3FD5">
      <w:pPr>
        <w:jc w:val="both"/>
        <w:rPr>
          <w:rFonts w:ascii="Times New Roman" w:hAnsi="Times New Roman" w:cs="Times New Roman"/>
          <w:sz w:val="24"/>
          <w:szCs w:val="24"/>
        </w:rPr>
      </w:pPr>
      <w:r>
        <w:rPr>
          <w:rFonts w:ascii="Times New Roman" w:hAnsi="Times New Roman" w:cs="Times New Roman"/>
          <w:sz w:val="24"/>
          <w:szCs w:val="24"/>
        </w:rPr>
        <w:t xml:space="preserve">Tajnička, reklamné letáky, ktoré propagujú potraviny, papierové taniere, lepidlo, nožnice, minerálna voda, zubná kefka, zubná pasta, </w:t>
      </w:r>
      <w:r w:rsidR="00206E15">
        <w:rPr>
          <w:rFonts w:ascii="Times New Roman" w:hAnsi="Times New Roman" w:cs="Times New Roman"/>
          <w:sz w:val="24"/>
          <w:szCs w:val="24"/>
        </w:rPr>
        <w:t xml:space="preserve">omaľovánky – rôzne druhy športov, </w:t>
      </w:r>
      <w:r>
        <w:rPr>
          <w:rFonts w:ascii="Times New Roman" w:hAnsi="Times New Roman" w:cs="Times New Roman"/>
          <w:sz w:val="24"/>
          <w:szCs w:val="24"/>
        </w:rPr>
        <w:t>úbor na Telesnú výchovu</w:t>
      </w:r>
    </w:p>
    <w:p w:rsidR="007E3DC1" w:rsidRDefault="007E3DC1" w:rsidP="008A3FD5">
      <w:pPr>
        <w:jc w:val="both"/>
        <w:rPr>
          <w:rFonts w:ascii="Times New Roman" w:hAnsi="Times New Roman" w:cs="Times New Roman"/>
          <w:b/>
          <w:sz w:val="24"/>
          <w:szCs w:val="24"/>
        </w:rPr>
      </w:pPr>
      <w:r>
        <w:rPr>
          <w:rFonts w:ascii="Times New Roman" w:hAnsi="Times New Roman" w:cs="Times New Roman"/>
          <w:b/>
          <w:sz w:val="24"/>
          <w:szCs w:val="24"/>
        </w:rPr>
        <w:t>Príprava</w:t>
      </w:r>
    </w:p>
    <w:p w:rsidR="007E3DC1" w:rsidRDefault="007E3DC1" w:rsidP="008A3FD5">
      <w:pPr>
        <w:jc w:val="both"/>
        <w:rPr>
          <w:rFonts w:ascii="Times New Roman" w:hAnsi="Times New Roman" w:cs="Times New Roman"/>
          <w:sz w:val="24"/>
          <w:szCs w:val="24"/>
        </w:rPr>
      </w:pPr>
      <w:r w:rsidRPr="007E3DC1">
        <w:rPr>
          <w:rFonts w:ascii="Times New Roman" w:hAnsi="Times New Roman" w:cs="Times New Roman"/>
          <w:i/>
          <w:sz w:val="24"/>
          <w:szCs w:val="24"/>
          <w:u w:val="single"/>
        </w:rPr>
        <w:t>Zdravá strava</w:t>
      </w:r>
      <w:r>
        <w:rPr>
          <w:rFonts w:ascii="Times New Roman" w:hAnsi="Times New Roman" w:cs="Times New Roman"/>
          <w:sz w:val="24"/>
          <w:szCs w:val="24"/>
        </w:rPr>
        <w:t xml:space="preserve"> – pre deti i pre dospelých by mala byť pestrá a vyvážená. Pestrá strava nám poskytuje potrebné živiny: vitamíny, minerálne látky, bielkoviny, tuky a cukry. Zdravá strava </w:t>
      </w:r>
      <w:r>
        <w:rPr>
          <w:rFonts w:ascii="Times New Roman" w:hAnsi="Times New Roman" w:cs="Times New Roman"/>
          <w:sz w:val="24"/>
          <w:szCs w:val="24"/>
          <w:lang w:val="en-US"/>
        </w:rPr>
        <w:t>=</w:t>
      </w:r>
      <w:r>
        <w:rPr>
          <w:rFonts w:ascii="Times New Roman" w:hAnsi="Times New Roman" w:cs="Times New Roman"/>
          <w:sz w:val="24"/>
          <w:szCs w:val="24"/>
        </w:rPr>
        <w:t xml:space="preserve">Pestrá strava!!! Ďalšou zásadou zdravého stravovania je pravidelné stratovanie (každé 2 – 3 hodiny) v malých množstvách. Jedálniček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celodenná strava (je potrebné  jedávať 5x denne (raňajky, desiata, obed, olovrant a večera). </w:t>
      </w:r>
    </w:p>
    <w:p w:rsidR="007E3DC1" w:rsidRDefault="007E3DC1" w:rsidP="008A3FD5">
      <w:pPr>
        <w:jc w:val="both"/>
        <w:rPr>
          <w:rFonts w:ascii="Times New Roman" w:hAnsi="Times New Roman" w:cs="Times New Roman"/>
          <w:sz w:val="24"/>
          <w:szCs w:val="24"/>
        </w:rPr>
      </w:pPr>
      <w:r>
        <w:rPr>
          <w:rFonts w:ascii="Times New Roman" w:hAnsi="Times New Roman" w:cs="Times New Roman"/>
          <w:sz w:val="24"/>
          <w:szCs w:val="24"/>
        </w:rPr>
        <w:t>Zdravý tanier tvorí:</w:t>
      </w:r>
    </w:p>
    <w:p w:rsidR="007E3DC1" w:rsidRDefault="007E3DC1" w:rsidP="007E3DC1">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Ovocie, </w:t>
      </w:r>
    </w:p>
    <w:p w:rsidR="007E3DC1" w:rsidRDefault="007E3DC1" w:rsidP="007E3DC1">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Zelenina</w:t>
      </w:r>
    </w:p>
    <w:p w:rsidR="007E3DC1" w:rsidRDefault="007E3DC1" w:rsidP="007E3DC1">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Mäso, vajcia, syry,...</w:t>
      </w:r>
    </w:p>
    <w:p w:rsidR="007E3DC1" w:rsidRDefault="007E3DC1" w:rsidP="007E3DC1">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Pekárenské výrobky </w:t>
      </w:r>
    </w:p>
    <w:p w:rsidR="007E3DC1" w:rsidRDefault="007E3DC1" w:rsidP="007E3DC1">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Ryby, </w:t>
      </w:r>
      <w:r w:rsidR="00AA1A47">
        <w:rPr>
          <w:rFonts w:ascii="Times New Roman" w:hAnsi="Times New Roman" w:cs="Times New Roman"/>
          <w:sz w:val="24"/>
          <w:szCs w:val="24"/>
        </w:rPr>
        <w:t>orechy, semienka</w:t>
      </w:r>
    </w:p>
    <w:p w:rsidR="00DC6335" w:rsidRDefault="00DC6335" w:rsidP="00DC6335">
      <w:pPr>
        <w:jc w:val="both"/>
        <w:rPr>
          <w:rFonts w:ascii="Times New Roman" w:hAnsi="Times New Roman" w:cs="Times New Roman"/>
          <w:sz w:val="24"/>
          <w:szCs w:val="24"/>
        </w:rPr>
      </w:pPr>
      <w:r>
        <w:rPr>
          <w:rFonts w:ascii="Times New Roman" w:hAnsi="Times New Roman" w:cs="Times New Roman"/>
          <w:sz w:val="24"/>
          <w:szCs w:val="24"/>
        </w:rPr>
        <w:t xml:space="preserve">Potravinová pyramída  - je pomôcka pri zdravom a správnom stravovaní. </w:t>
      </w:r>
    </w:p>
    <w:p w:rsidR="00DC6335" w:rsidRDefault="00DC6335" w:rsidP="00DC6335">
      <w:pPr>
        <w:jc w:val="both"/>
        <w:rPr>
          <w:rFonts w:ascii="Times New Roman" w:hAnsi="Times New Roman" w:cs="Times New Roman"/>
          <w:sz w:val="24"/>
          <w:szCs w:val="24"/>
        </w:rPr>
      </w:pPr>
      <w:r>
        <w:rPr>
          <w:rFonts w:ascii="Times New Roman" w:hAnsi="Times New Roman" w:cs="Times New Roman"/>
          <w:sz w:val="24"/>
          <w:szCs w:val="24"/>
        </w:rPr>
        <w:t>Skladá sa zo 4 poschodí:</w:t>
      </w:r>
    </w:p>
    <w:p w:rsidR="00DC6335" w:rsidRDefault="00DC6335" w:rsidP="00DC633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poschodie – OBILNINY – múka, chlieb, pekárenské výrobky, ryža, cestoviny</w:t>
      </w:r>
    </w:p>
    <w:p w:rsidR="00DC6335" w:rsidRDefault="00DC6335" w:rsidP="00DC633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poschodie – 2 skupiny: OVOCIE a ZELENINA – zdroj vitamínov a minerálnych látok</w:t>
      </w:r>
    </w:p>
    <w:p w:rsidR="00DC6335" w:rsidRDefault="00DC6335" w:rsidP="00DC633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poschodie -  2 skupiny: MLIEKO a MLIEČNE VÝROBKY</w:t>
      </w:r>
    </w:p>
    <w:p w:rsidR="00DC6335" w:rsidRDefault="00DC6335" w:rsidP="00DC6335">
      <w:pPr>
        <w:pStyle w:val="Odsekzoznamu"/>
        <w:ind w:left="2832"/>
        <w:jc w:val="both"/>
        <w:rPr>
          <w:rFonts w:ascii="Times New Roman" w:hAnsi="Times New Roman" w:cs="Times New Roman"/>
          <w:sz w:val="24"/>
          <w:szCs w:val="24"/>
        </w:rPr>
      </w:pPr>
      <w:r>
        <w:rPr>
          <w:rFonts w:ascii="Times New Roman" w:hAnsi="Times New Roman" w:cs="Times New Roman"/>
          <w:sz w:val="24"/>
          <w:szCs w:val="24"/>
        </w:rPr>
        <w:t xml:space="preserve">   MÄSO, VAJCIA a STRUKOVINY</w:t>
      </w:r>
    </w:p>
    <w:p w:rsidR="00DC6335" w:rsidRDefault="00DC6335" w:rsidP="00DC633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poschodie – ORECHY, TUKY, OLEJE, SLADKOSTI</w:t>
      </w:r>
    </w:p>
    <w:p w:rsidR="00AA1A47" w:rsidRDefault="00AA1A47" w:rsidP="00AA1A47">
      <w:pPr>
        <w:jc w:val="both"/>
        <w:rPr>
          <w:rFonts w:ascii="Times New Roman" w:hAnsi="Times New Roman" w:cs="Times New Roman"/>
          <w:sz w:val="24"/>
          <w:szCs w:val="24"/>
        </w:rPr>
      </w:pPr>
    </w:p>
    <w:p w:rsidR="00AA1A47" w:rsidRDefault="00AA1A47" w:rsidP="00AA1A47">
      <w:pPr>
        <w:jc w:val="both"/>
        <w:rPr>
          <w:rFonts w:ascii="Times New Roman" w:hAnsi="Times New Roman" w:cs="Times New Roman"/>
          <w:sz w:val="24"/>
          <w:szCs w:val="24"/>
        </w:rPr>
      </w:pPr>
      <w:r w:rsidRPr="00AA1A47">
        <w:rPr>
          <w:rFonts w:ascii="Times New Roman" w:hAnsi="Times New Roman" w:cs="Times New Roman"/>
          <w:i/>
          <w:sz w:val="24"/>
          <w:szCs w:val="24"/>
          <w:u w:val="single"/>
        </w:rPr>
        <w:t xml:space="preserve">Pitný režim </w:t>
      </w:r>
      <w:r>
        <w:rPr>
          <w:rFonts w:ascii="Times New Roman" w:hAnsi="Times New Roman" w:cs="Times New Roman"/>
          <w:i/>
          <w:sz w:val="24"/>
          <w:szCs w:val="24"/>
          <w:u w:val="single"/>
        </w:rPr>
        <w:t>–</w:t>
      </w:r>
      <w:r>
        <w:rPr>
          <w:rFonts w:ascii="Times New Roman" w:hAnsi="Times New Roman" w:cs="Times New Roman"/>
          <w:sz w:val="24"/>
          <w:szCs w:val="24"/>
        </w:rPr>
        <w:t xml:space="preserve"> zásadou zdravého spôsobu života je aj prijímanie dostatočného množstva tekutín. Hovoríme o dodržiavaní pitného režimu. Viac ako polovicu nášho tela tvorí voda. Na to, aby fungovalo správne, musíme telu dodávať dostatok tekutín. Denne by sme mali vypiť 2 l vody. Ak toľko vo</w:t>
      </w:r>
      <w:r w:rsidR="0062713B">
        <w:rPr>
          <w:rFonts w:ascii="Times New Roman" w:hAnsi="Times New Roman" w:cs="Times New Roman"/>
          <w:sz w:val="24"/>
          <w:szCs w:val="24"/>
        </w:rPr>
        <w:t>dy nevypijeme, tak sa cítime vyč</w:t>
      </w:r>
      <w:r>
        <w:rPr>
          <w:rFonts w:ascii="Times New Roman" w:hAnsi="Times New Roman" w:cs="Times New Roman"/>
          <w:sz w:val="24"/>
          <w:szCs w:val="24"/>
        </w:rPr>
        <w:t>e</w:t>
      </w:r>
      <w:r w:rsidR="0062713B">
        <w:rPr>
          <w:rFonts w:ascii="Times New Roman" w:hAnsi="Times New Roman" w:cs="Times New Roman"/>
          <w:sz w:val="24"/>
          <w:szCs w:val="24"/>
        </w:rPr>
        <w:t>r</w:t>
      </w:r>
      <w:r>
        <w:rPr>
          <w:rFonts w:ascii="Times New Roman" w:hAnsi="Times New Roman" w:cs="Times New Roman"/>
          <w:sz w:val="24"/>
          <w:szCs w:val="24"/>
        </w:rPr>
        <w:t>paní, unavení a bolí nás hlava. Na uhasenie smädu je pre naše telo najlepšia obyčajná voda, minerálna voda, čaj, či ovocný džús. Sladké vody obsahujú cukor, teda neuhasia smäd.</w:t>
      </w:r>
    </w:p>
    <w:p w:rsidR="00AA1A47" w:rsidRDefault="00AA1A47" w:rsidP="00AA1A47">
      <w:pPr>
        <w:jc w:val="both"/>
        <w:rPr>
          <w:rFonts w:ascii="Times New Roman" w:hAnsi="Times New Roman" w:cs="Times New Roman"/>
          <w:sz w:val="24"/>
          <w:szCs w:val="24"/>
        </w:rPr>
      </w:pPr>
    </w:p>
    <w:p w:rsidR="00AA1A47" w:rsidRDefault="00AA1A47" w:rsidP="00AA1A47">
      <w:pPr>
        <w:jc w:val="both"/>
        <w:rPr>
          <w:rFonts w:ascii="Times New Roman" w:hAnsi="Times New Roman" w:cs="Times New Roman"/>
          <w:sz w:val="24"/>
          <w:szCs w:val="24"/>
        </w:rPr>
      </w:pPr>
      <w:r w:rsidRPr="00AA1A47">
        <w:rPr>
          <w:rFonts w:ascii="Times New Roman" w:hAnsi="Times New Roman" w:cs="Times New Roman"/>
          <w:i/>
          <w:sz w:val="24"/>
          <w:szCs w:val="24"/>
          <w:u w:val="single"/>
        </w:rPr>
        <w:t xml:space="preserve">Osobná hygiena </w:t>
      </w:r>
      <w:r>
        <w:rPr>
          <w:rFonts w:ascii="Times New Roman" w:hAnsi="Times New Roman" w:cs="Times New Roman"/>
          <w:i/>
          <w:sz w:val="24"/>
          <w:szCs w:val="24"/>
          <w:u w:val="single"/>
        </w:rPr>
        <w:t>–</w:t>
      </w:r>
      <w:r w:rsidRPr="00AA1A47">
        <w:rPr>
          <w:rFonts w:ascii="Times New Roman" w:hAnsi="Times New Roman" w:cs="Times New Roman"/>
          <w:i/>
          <w:sz w:val="24"/>
          <w:szCs w:val="24"/>
          <w:u w:val="single"/>
        </w:rPr>
        <w:t xml:space="preserve"> </w:t>
      </w:r>
      <w:r>
        <w:rPr>
          <w:rFonts w:ascii="Times New Roman" w:hAnsi="Times New Roman" w:cs="Times New Roman"/>
          <w:sz w:val="24"/>
          <w:szCs w:val="24"/>
        </w:rPr>
        <w:t>ide o pravidelné umývanie rúk, zubov, ale aj celého tela (sprchovanie a kúpanie). Umývaním rúk zabránime prenosu baktérií, ktorú spôsobujú rôzne ochorenia (pr. žltačka). Ruky umývame po použití WC, po príchode z ihriska, pred jedlom. Ruky umývame mydlom a teplou vodou.</w:t>
      </w:r>
    </w:p>
    <w:p w:rsidR="00AA1A47" w:rsidRDefault="00AA1A47" w:rsidP="00AA1A47">
      <w:pPr>
        <w:jc w:val="both"/>
        <w:rPr>
          <w:rFonts w:ascii="Times New Roman" w:hAnsi="Times New Roman" w:cs="Times New Roman"/>
          <w:sz w:val="24"/>
          <w:szCs w:val="24"/>
        </w:rPr>
      </w:pPr>
    </w:p>
    <w:p w:rsidR="00AA1A47" w:rsidRPr="00AA1A47" w:rsidRDefault="00AA1A47" w:rsidP="00AA1A47">
      <w:pPr>
        <w:jc w:val="both"/>
        <w:rPr>
          <w:rFonts w:ascii="Times New Roman" w:hAnsi="Times New Roman" w:cs="Times New Roman"/>
          <w:sz w:val="24"/>
          <w:szCs w:val="24"/>
        </w:rPr>
      </w:pPr>
      <w:r w:rsidRPr="0062713B">
        <w:rPr>
          <w:rFonts w:ascii="Times New Roman" w:hAnsi="Times New Roman" w:cs="Times New Roman"/>
          <w:i/>
          <w:sz w:val="24"/>
          <w:szCs w:val="24"/>
          <w:u w:val="single"/>
        </w:rPr>
        <w:t>Pohyb –</w:t>
      </w:r>
      <w:r w:rsidRPr="0062713B">
        <w:rPr>
          <w:rFonts w:ascii="Times New Roman" w:hAnsi="Times New Roman" w:cs="Times New Roman"/>
          <w:i/>
          <w:sz w:val="24"/>
          <w:szCs w:val="24"/>
        </w:rPr>
        <w:t xml:space="preserve"> </w:t>
      </w:r>
      <w:r w:rsidRPr="0062713B">
        <w:rPr>
          <w:rFonts w:ascii="Times New Roman" w:hAnsi="Times New Roman" w:cs="Times New Roman"/>
          <w:sz w:val="24"/>
          <w:szCs w:val="24"/>
        </w:rPr>
        <w:t>p</w:t>
      </w:r>
      <w:r>
        <w:rPr>
          <w:rFonts w:ascii="Times New Roman" w:hAnsi="Times New Roman" w:cs="Times New Roman"/>
          <w:sz w:val="24"/>
          <w:szCs w:val="24"/>
        </w:rPr>
        <w:t>redstavuje pravidelnú pohybovú aktivitu. Ak sa dostatočne pohybujeme na čerstvom vzduchu sme odolnejší voči nádche, chrípke, angíne.</w:t>
      </w:r>
    </w:p>
    <w:p w:rsidR="0033212B" w:rsidRDefault="0033212B" w:rsidP="008A3FD5">
      <w:pPr>
        <w:jc w:val="both"/>
        <w:rPr>
          <w:rFonts w:ascii="Times New Roman" w:hAnsi="Times New Roman" w:cs="Times New Roman"/>
          <w:b/>
          <w:sz w:val="24"/>
          <w:szCs w:val="24"/>
        </w:rPr>
      </w:pPr>
    </w:p>
    <w:p w:rsidR="007C6D07" w:rsidRDefault="00AA1A47" w:rsidP="008A3FD5">
      <w:pPr>
        <w:jc w:val="both"/>
        <w:rPr>
          <w:rFonts w:ascii="Times New Roman" w:hAnsi="Times New Roman" w:cs="Times New Roman"/>
          <w:b/>
          <w:sz w:val="24"/>
          <w:szCs w:val="24"/>
        </w:rPr>
      </w:pPr>
      <w:r>
        <w:rPr>
          <w:rFonts w:ascii="Times New Roman" w:hAnsi="Times New Roman" w:cs="Times New Roman"/>
          <w:b/>
          <w:sz w:val="24"/>
          <w:szCs w:val="24"/>
        </w:rPr>
        <w:t xml:space="preserve">REALIZÁCIA </w:t>
      </w:r>
      <w:r w:rsidR="003F6E5B">
        <w:rPr>
          <w:rFonts w:ascii="Times New Roman" w:hAnsi="Times New Roman" w:cs="Times New Roman"/>
          <w:b/>
          <w:sz w:val="24"/>
          <w:szCs w:val="24"/>
        </w:rPr>
        <w:t>AKTIVITY:</w:t>
      </w:r>
    </w:p>
    <w:p w:rsidR="007C6D07" w:rsidRDefault="0033212B" w:rsidP="008A3FD5">
      <w:pPr>
        <w:jc w:val="both"/>
        <w:rPr>
          <w:rFonts w:ascii="Times New Roman" w:hAnsi="Times New Roman" w:cs="Times New Roman"/>
          <w:i/>
          <w:sz w:val="24"/>
          <w:szCs w:val="24"/>
        </w:rPr>
      </w:pPr>
      <w:r w:rsidRPr="003F6E5B">
        <w:rPr>
          <w:rFonts w:ascii="Times New Roman" w:hAnsi="Times New Roman" w:cs="Times New Roman"/>
          <w:b/>
          <w:sz w:val="24"/>
          <w:szCs w:val="24"/>
          <w:u w:val="single"/>
        </w:rPr>
        <w:t>1 hodina</w:t>
      </w:r>
      <w:r>
        <w:rPr>
          <w:rFonts w:ascii="Times New Roman" w:hAnsi="Times New Roman" w:cs="Times New Roman"/>
          <w:sz w:val="24"/>
          <w:szCs w:val="24"/>
        </w:rPr>
        <w:t xml:space="preserve"> - </w:t>
      </w:r>
      <w:r w:rsidR="007C6D07">
        <w:rPr>
          <w:rFonts w:ascii="Times New Roman" w:hAnsi="Times New Roman" w:cs="Times New Roman"/>
          <w:sz w:val="24"/>
          <w:szCs w:val="24"/>
        </w:rPr>
        <w:t xml:space="preserve">Aktivita začína vyplnením tajničky. </w:t>
      </w:r>
      <w:r w:rsidR="003F6E5B">
        <w:rPr>
          <w:rFonts w:ascii="Times New Roman" w:hAnsi="Times New Roman" w:cs="Times New Roman"/>
          <w:sz w:val="24"/>
          <w:szCs w:val="24"/>
        </w:rPr>
        <w:t xml:space="preserve">Žiaci sa zabavili lúštením tajničky, kde hádali slova týkajúce sa potravín. Tajnička ukrývala názov dnešnej aktivity – </w:t>
      </w:r>
      <w:r w:rsidR="003F6E5B">
        <w:rPr>
          <w:rFonts w:ascii="Times New Roman" w:hAnsi="Times New Roman" w:cs="Times New Roman"/>
          <w:i/>
          <w:sz w:val="24"/>
          <w:szCs w:val="24"/>
        </w:rPr>
        <w:t>ŽIVOTNÝ ŠTÝL.</w:t>
      </w:r>
    </w:p>
    <w:p w:rsidR="003F6E5B" w:rsidRDefault="003F6E5B" w:rsidP="008A3FD5">
      <w:pPr>
        <w:jc w:val="both"/>
        <w:rPr>
          <w:rFonts w:ascii="Times New Roman" w:hAnsi="Times New Roman" w:cs="Times New Roman"/>
          <w:sz w:val="24"/>
          <w:szCs w:val="24"/>
        </w:rPr>
      </w:pPr>
      <w:r>
        <w:rPr>
          <w:rFonts w:ascii="Times New Roman" w:hAnsi="Times New Roman" w:cs="Times New Roman"/>
          <w:b/>
          <w:sz w:val="24"/>
          <w:szCs w:val="24"/>
          <w:u w:val="single"/>
        </w:rPr>
        <w:t xml:space="preserve">2 hodina </w:t>
      </w:r>
      <w:r w:rsidRPr="003F6E5B">
        <w:rPr>
          <w:rFonts w:ascii="Times New Roman" w:hAnsi="Times New Roman" w:cs="Times New Roman"/>
          <w:b/>
          <w:sz w:val="24"/>
          <w:szCs w:val="24"/>
        </w:rPr>
        <w:t xml:space="preserve">– </w:t>
      </w:r>
      <w:r>
        <w:rPr>
          <w:rFonts w:ascii="Times New Roman" w:hAnsi="Times New Roman" w:cs="Times New Roman"/>
          <w:sz w:val="24"/>
          <w:szCs w:val="24"/>
        </w:rPr>
        <w:t>Aktivita pokračovala výrobou zdravého taniera. Žiaci využívali reklamné letáky s potravinami, vystrihovali ich a lepili na pripravený papierový tanier.</w:t>
      </w:r>
      <w:r w:rsidR="00AF5B20">
        <w:rPr>
          <w:rFonts w:ascii="Times New Roman" w:hAnsi="Times New Roman" w:cs="Times New Roman"/>
          <w:sz w:val="24"/>
          <w:szCs w:val="24"/>
        </w:rPr>
        <w:t xml:space="preserve"> </w:t>
      </w:r>
    </w:p>
    <w:p w:rsidR="003F6E5B" w:rsidRDefault="003F6E5B" w:rsidP="008A3FD5">
      <w:pPr>
        <w:jc w:val="both"/>
        <w:rPr>
          <w:rFonts w:ascii="Times New Roman" w:hAnsi="Times New Roman" w:cs="Times New Roman"/>
          <w:sz w:val="24"/>
          <w:szCs w:val="24"/>
        </w:rPr>
      </w:pPr>
      <w:r w:rsidRPr="003F6E5B">
        <w:rPr>
          <w:rFonts w:ascii="Times New Roman" w:hAnsi="Times New Roman" w:cs="Times New Roman"/>
          <w:b/>
          <w:sz w:val="24"/>
          <w:szCs w:val="24"/>
          <w:u w:val="single"/>
        </w:rPr>
        <w:t>3 hodina</w:t>
      </w:r>
      <w:r>
        <w:rPr>
          <w:rFonts w:ascii="Times New Roman" w:hAnsi="Times New Roman" w:cs="Times New Roman"/>
          <w:b/>
          <w:sz w:val="24"/>
          <w:szCs w:val="24"/>
        </w:rPr>
        <w:t xml:space="preserve"> – </w:t>
      </w:r>
      <w:r>
        <w:rPr>
          <w:rFonts w:ascii="Times New Roman" w:hAnsi="Times New Roman" w:cs="Times New Roman"/>
          <w:sz w:val="24"/>
          <w:szCs w:val="24"/>
        </w:rPr>
        <w:t>Ak už sme sa zdravo „najedli“ je potrebné sa napiť dodatočným množstvom tekutín, teda dodržať pitný režim. Na uhasenie smädu je pre naše telo najlepšia obyčajná voda alebo minerálna voda... „Tak na zdravie!“</w:t>
      </w:r>
    </w:p>
    <w:p w:rsidR="003F6E5B" w:rsidRDefault="003F6E5B" w:rsidP="008A3FD5">
      <w:pPr>
        <w:jc w:val="both"/>
        <w:rPr>
          <w:rFonts w:ascii="Times New Roman" w:hAnsi="Times New Roman" w:cs="Times New Roman"/>
          <w:sz w:val="24"/>
          <w:szCs w:val="24"/>
        </w:rPr>
      </w:pPr>
      <w:r w:rsidRPr="003F6E5B">
        <w:rPr>
          <w:rFonts w:ascii="Times New Roman" w:hAnsi="Times New Roman" w:cs="Times New Roman"/>
          <w:b/>
          <w:sz w:val="24"/>
          <w:szCs w:val="24"/>
          <w:u w:val="single"/>
        </w:rPr>
        <w:t>4 hodina</w:t>
      </w:r>
      <w:r>
        <w:rPr>
          <w:rFonts w:ascii="Times New Roman" w:hAnsi="Times New Roman" w:cs="Times New Roman"/>
          <w:b/>
          <w:sz w:val="24"/>
          <w:szCs w:val="24"/>
        </w:rPr>
        <w:t xml:space="preserve">- </w:t>
      </w:r>
      <w:r>
        <w:rPr>
          <w:rFonts w:ascii="Times New Roman" w:hAnsi="Times New Roman" w:cs="Times New Roman"/>
          <w:sz w:val="24"/>
          <w:szCs w:val="24"/>
        </w:rPr>
        <w:t>Po jedle je dôležité si umyť zuby</w:t>
      </w:r>
      <w:r w:rsidR="00343BF9">
        <w:rPr>
          <w:rFonts w:ascii="Times New Roman" w:hAnsi="Times New Roman" w:cs="Times New Roman"/>
          <w:sz w:val="24"/>
          <w:szCs w:val="24"/>
        </w:rPr>
        <w:t>. Žiaci si doniesli vlastné zubné kefky a zubnú pastu doniesla pani učiteľka. Postupne si žiaci v priestoroch WC umývali zuby.</w:t>
      </w:r>
    </w:p>
    <w:p w:rsidR="00206E15" w:rsidRPr="00DC6335" w:rsidRDefault="00343BF9" w:rsidP="00DC6335">
      <w:pPr>
        <w:jc w:val="both"/>
        <w:rPr>
          <w:rFonts w:ascii="Times New Roman" w:hAnsi="Times New Roman" w:cs="Times New Roman"/>
          <w:sz w:val="24"/>
          <w:szCs w:val="24"/>
        </w:rPr>
      </w:pPr>
      <w:r w:rsidRPr="00343BF9">
        <w:rPr>
          <w:rFonts w:ascii="Times New Roman" w:hAnsi="Times New Roman" w:cs="Times New Roman"/>
          <w:b/>
          <w:sz w:val="24"/>
          <w:szCs w:val="24"/>
          <w:u w:val="single"/>
        </w:rPr>
        <w:t>5 hodina</w:t>
      </w:r>
      <w:r>
        <w:rPr>
          <w:rFonts w:ascii="Times New Roman" w:hAnsi="Times New Roman" w:cs="Times New Roman"/>
          <w:b/>
          <w:sz w:val="24"/>
          <w:szCs w:val="24"/>
        </w:rPr>
        <w:t xml:space="preserve"> –</w:t>
      </w:r>
      <w:r>
        <w:rPr>
          <w:rFonts w:ascii="Times New Roman" w:hAnsi="Times New Roman" w:cs="Times New Roman"/>
          <w:sz w:val="24"/>
          <w:szCs w:val="24"/>
        </w:rPr>
        <w:t xml:space="preserve"> Výroba potravinovej pyramídy. </w:t>
      </w:r>
      <w:r w:rsidR="007360BF">
        <w:rPr>
          <w:rFonts w:ascii="Times New Roman" w:hAnsi="Times New Roman" w:cs="Times New Roman"/>
          <w:sz w:val="24"/>
          <w:szCs w:val="24"/>
        </w:rPr>
        <w:t xml:space="preserve">Žiaci vytvorili 4 skupiny </w:t>
      </w:r>
      <w:r w:rsidR="007360BF">
        <w:rPr>
          <w:rFonts w:ascii="Times New Roman" w:hAnsi="Times New Roman" w:cs="Times New Roman"/>
          <w:sz w:val="24"/>
          <w:szCs w:val="24"/>
          <w:lang w:val="en-US"/>
        </w:rPr>
        <w:t xml:space="preserve">= </w:t>
      </w:r>
      <w:r w:rsidR="007360BF">
        <w:rPr>
          <w:rFonts w:ascii="Times New Roman" w:hAnsi="Times New Roman" w:cs="Times New Roman"/>
          <w:sz w:val="24"/>
          <w:szCs w:val="24"/>
        </w:rPr>
        <w:t xml:space="preserve">4 poschodia. Každá skupina sa venovala svojmu poschodiu. </w:t>
      </w:r>
      <w:r>
        <w:rPr>
          <w:rFonts w:ascii="Times New Roman" w:hAnsi="Times New Roman" w:cs="Times New Roman"/>
          <w:sz w:val="24"/>
          <w:szCs w:val="24"/>
        </w:rPr>
        <w:t>Na pripravený baliaci papier</w:t>
      </w:r>
      <w:r w:rsidR="007360BF">
        <w:rPr>
          <w:rFonts w:ascii="Times New Roman" w:hAnsi="Times New Roman" w:cs="Times New Roman"/>
          <w:sz w:val="24"/>
          <w:szCs w:val="24"/>
        </w:rPr>
        <w:t xml:space="preserve">, na ktorom už bola  predkreslená pyramída rozdelená na poschodia, žiaci z reklamných letákov opäť vystrihovali a lepili potraviny. </w:t>
      </w:r>
    </w:p>
    <w:p w:rsidR="00206E15" w:rsidRDefault="00206E15" w:rsidP="008A3FD5">
      <w:pPr>
        <w:jc w:val="both"/>
        <w:rPr>
          <w:rFonts w:ascii="Times New Roman" w:hAnsi="Times New Roman" w:cs="Times New Roman"/>
          <w:sz w:val="24"/>
          <w:szCs w:val="24"/>
        </w:rPr>
      </w:pPr>
      <w:r>
        <w:rPr>
          <w:rFonts w:ascii="Times New Roman" w:hAnsi="Times New Roman" w:cs="Times New Roman"/>
          <w:sz w:val="24"/>
          <w:szCs w:val="24"/>
        </w:rPr>
        <w:lastRenderedPageBreak/>
        <w:t>Ak žiaci dokončili potravinovú pyramídu, dostal každý žiak omaľovánku, vymaľoval ju, obstrihol a prilepil pod potravinovú pyramídu a tým, sme znázornili každodenný pohyb, ktorý je potrebný pre zmenu životného štýlu.</w:t>
      </w:r>
    </w:p>
    <w:p w:rsidR="00206E15" w:rsidRDefault="00206E15" w:rsidP="008A3FD5">
      <w:pPr>
        <w:jc w:val="both"/>
        <w:rPr>
          <w:rFonts w:ascii="Times New Roman" w:hAnsi="Times New Roman" w:cs="Times New Roman"/>
          <w:sz w:val="24"/>
          <w:szCs w:val="24"/>
        </w:rPr>
      </w:pPr>
      <w:r w:rsidRPr="00206E15">
        <w:rPr>
          <w:rFonts w:ascii="Times New Roman" w:hAnsi="Times New Roman" w:cs="Times New Roman"/>
          <w:b/>
          <w:sz w:val="24"/>
          <w:szCs w:val="24"/>
          <w:u w:val="single"/>
        </w:rPr>
        <w:t>6 hodina</w:t>
      </w:r>
      <w:r>
        <w:rPr>
          <w:rFonts w:ascii="Times New Roman" w:hAnsi="Times New Roman" w:cs="Times New Roman"/>
          <w:b/>
          <w:sz w:val="24"/>
          <w:szCs w:val="24"/>
        </w:rPr>
        <w:t xml:space="preserve"> – </w:t>
      </w:r>
      <w:r w:rsidRPr="00206E15">
        <w:rPr>
          <w:rFonts w:ascii="Times New Roman" w:hAnsi="Times New Roman" w:cs="Times New Roman"/>
          <w:sz w:val="24"/>
          <w:szCs w:val="24"/>
        </w:rPr>
        <w:t xml:space="preserve">Na školskom </w:t>
      </w:r>
      <w:r>
        <w:rPr>
          <w:rFonts w:ascii="Times New Roman" w:hAnsi="Times New Roman" w:cs="Times New Roman"/>
          <w:sz w:val="24"/>
          <w:szCs w:val="24"/>
        </w:rPr>
        <w:t>ihrisku sme si zahrali kolektívne pohybové hry</w:t>
      </w:r>
      <w:r w:rsidR="008A3FD5">
        <w:rPr>
          <w:rFonts w:ascii="Times New Roman" w:hAnsi="Times New Roman" w:cs="Times New Roman"/>
          <w:sz w:val="24"/>
          <w:szCs w:val="24"/>
        </w:rPr>
        <w:t xml:space="preserve">, naháňačky a futbal. Do futbalu sa zapojili i dievčatá. </w:t>
      </w:r>
    </w:p>
    <w:p w:rsidR="00206E15" w:rsidRDefault="008A3FD5" w:rsidP="008A3FD5">
      <w:pPr>
        <w:jc w:val="both"/>
        <w:rPr>
          <w:rFonts w:ascii="Times New Roman" w:hAnsi="Times New Roman" w:cs="Times New Roman"/>
          <w:sz w:val="24"/>
          <w:szCs w:val="24"/>
        </w:rPr>
      </w:pPr>
      <w:r>
        <w:rPr>
          <w:rFonts w:ascii="Times New Roman" w:hAnsi="Times New Roman" w:cs="Times New Roman"/>
          <w:sz w:val="24"/>
          <w:szCs w:val="24"/>
        </w:rPr>
        <w:t xml:space="preserve">Po návrate do triedy sme zhodnotili dnešný deň. </w:t>
      </w:r>
    </w:p>
    <w:p w:rsidR="008A3FD5" w:rsidRPr="008A3FD5" w:rsidRDefault="008A3FD5" w:rsidP="008A3FD5">
      <w:pPr>
        <w:jc w:val="both"/>
        <w:rPr>
          <w:rFonts w:ascii="Times New Roman" w:hAnsi="Times New Roman" w:cs="Times New Roman"/>
          <w:sz w:val="24"/>
          <w:szCs w:val="24"/>
          <w:u w:val="single"/>
        </w:rPr>
      </w:pPr>
    </w:p>
    <w:p w:rsidR="008A3FD5" w:rsidRPr="00206E15" w:rsidRDefault="00DC6335" w:rsidP="008A3FD5">
      <w:pPr>
        <w:jc w:val="both"/>
        <w:rPr>
          <w:rFonts w:ascii="Times New Roman" w:hAnsi="Times New Roman" w:cs="Times New Roman"/>
          <w:sz w:val="24"/>
          <w:szCs w:val="24"/>
        </w:rPr>
      </w:pPr>
      <w:r w:rsidRPr="00DC6335">
        <w:rPr>
          <w:rFonts w:ascii="Times New Roman" w:hAnsi="Times New Roman" w:cs="Times New Roman"/>
          <w:b/>
          <w:sz w:val="24"/>
          <w:szCs w:val="24"/>
        </w:rPr>
        <w:t>Zhrnutie</w:t>
      </w:r>
      <w:r w:rsidR="008A3FD5">
        <w:rPr>
          <w:rFonts w:ascii="Times New Roman" w:hAnsi="Times New Roman" w:cs="Times New Roman"/>
          <w:b/>
          <w:sz w:val="24"/>
          <w:szCs w:val="24"/>
        </w:rPr>
        <w:t xml:space="preserve"> - </w:t>
      </w:r>
      <w:r w:rsidR="008A3FD5">
        <w:rPr>
          <w:rFonts w:ascii="Times New Roman" w:hAnsi="Times New Roman" w:cs="Times New Roman"/>
          <w:sz w:val="24"/>
          <w:szCs w:val="24"/>
        </w:rPr>
        <w:t xml:space="preserve">ODPORÚČANIE – uprednostňovať prirodzené potraviny pred polotovarmi, zdravé potraviny pred nekvalitnými. Okrem zdravej stravy nezabúdať na pohyb na čerstvom vzduchu a dostatočný spánok. </w:t>
      </w:r>
    </w:p>
    <w:p w:rsidR="003F6E5B" w:rsidRDefault="003F6E5B" w:rsidP="008A3FD5">
      <w:pPr>
        <w:jc w:val="both"/>
        <w:rPr>
          <w:rFonts w:ascii="Times New Roman" w:hAnsi="Times New Roman" w:cs="Times New Roman"/>
          <w:sz w:val="24"/>
          <w:szCs w:val="24"/>
        </w:rPr>
      </w:pPr>
    </w:p>
    <w:p w:rsidR="003F6E5B" w:rsidRDefault="00DC6335" w:rsidP="008A3FD5">
      <w:pPr>
        <w:jc w:val="both"/>
        <w:rPr>
          <w:rFonts w:ascii="Times New Roman" w:hAnsi="Times New Roman" w:cs="Times New Roman"/>
          <w:b/>
          <w:sz w:val="24"/>
          <w:szCs w:val="24"/>
        </w:rPr>
      </w:pPr>
      <w:r>
        <w:rPr>
          <w:rFonts w:ascii="Times New Roman" w:hAnsi="Times New Roman" w:cs="Times New Roman"/>
          <w:b/>
          <w:sz w:val="24"/>
          <w:szCs w:val="24"/>
        </w:rPr>
        <w:t>Prílohy</w:t>
      </w:r>
    </w:p>
    <w:p w:rsidR="00DC6335" w:rsidRDefault="00DC6335" w:rsidP="008A3FD5">
      <w:pPr>
        <w:jc w:val="both"/>
        <w:rPr>
          <w:rFonts w:ascii="Times New Roman" w:hAnsi="Times New Roman" w:cs="Times New Roman"/>
          <w:sz w:val="24"/>
          <w:szCs w:val="24"/>
        </w:rPr>
      </w:pPr>
      <w:r>
        <w:rPr>
          <w:rFonts w:ascii="Times New Roman" w:hAnsi="Times New Roman" w:cs="Times New Roman"/>
          <w:sz w:val="24"/>
          <w:szCs w:val="24"/>
        </w:rPr>
        <w:t>Zdravý tanier:</w:t>
      </w:r>
    </w:p>
    <w:p w:rsidR="00DC6335" w:rsidRDefault="00DC6335" w:rsidP="008A3FD5">
      <w:pPr>
        <w:jc w:val="both"/>
        <w:rPr>
          <w:rFonts w:ascii="Times New Roman" w:hAnsi="Times New Roman" w:cs="Times New Roman"/>
          <w:sz w:val="24"/>
          <w:szCs w:val="24"/>
        </w:rPr>
      </w:pPr>
      <w:r>
        <w:rPr>
          <w:noProof/>
          <w:lang w:eastAsia="sk-SK"/>
        </w:rPr>
        <w:drawing>
          <wp:inline distT="0" distB="0" distL="0" distR="0">
            <wp:extent cx="4695825" cy="4695825"/>
            <wp:effectExtent l="19050" t="0" r="9525" b="0"/>
            <wp:docPr id="1" name="Obrázok 1" descr="http://www.klicekksrdci.com/userfiles/image/fotky%20do%20sekci/aktuality/zdravy-ta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licekksrdci.com/userfiles/image/fotky%20do%20sekci/aktuality/zdravy-talir.png"/>
                    <pic:cNvPicPr>
                      <a:picLocks noChangeAspect="1" noChangeArrowheads="1"/>
                    </pic:cNvPicPr>
                  </pic:nvPicPr>
                  <pic:blipFill>
                    <a:blip r:embed="rId5" cstate="print"/>
                    <a:srcRect/>
                    <a:stretch>
                      <a:fillRect/>
                    </a:stretch>
                  </pic:blipFill>
                  <pic:spPr bwMode="auto">
                    <a:xfrm>
                      <a:off x="0" y="0"/>
                      <a:ext cx="4695825" cy="4695825"/>
                    </a:xfrm>
                    <a:prstGeom prst="rect">
                      <a:avLst/>
                    </a:prstGeom>
                    <a:noFill/>
                    <a:ln w="9525">
                      <a:noFill/>
                      <a:miter lim="800000"/>
                      <a:headEnd/>
                      <a:tailEnd/>
                    </a:ln>
                  </pic:spPr>
                </pic:pic>
              </a:graphicData>
            </a:graphic>
          </wp:inline>
        </w:drawing>
      </w:r>
    </w:p>
    <w:p w:rsidR="00DC6335" w:rsidRDefault="00DC6335" w:rsidP="008A3FD5">
      <w:pPr>
        <w:jc w:val="both"/>
        <w:rPr>
          <w:rFonts w:ascii="Times New Roman" w:hAnsi="Times New Roman" w:cs="Times New Roman"/>
          <w:sz w:val="24"/>
          <w:szCs w:val="24"/>
        </w:rPr>
      </w:pPr>
    </w:p>
    <w:p w:rsidR="00DC6335" w:rsidRDefault="00DC6335" w:rsidP="008A3FD5">
      <w:pPr>
        <w:jc w:val="both"/>
        <w:rPr>
          <w:rFonts w:ascii="Times New Roman" w:hAnsi="Times New Roman" w:cs="Times New Roman"/>
          <w:sz w:val="24"/>
          <w:szCs w:val="24"/>
        </w:rPr>
      </w:pPr>
    </w:p>
    <w:p w:rsidR="00DC6335" w:rsidRDefault="00DC6335" w:rsidP="008A3FD5">
      <w:pPr>
        <w:jc w:val="both"/>
        <w:rPr>
          <w:rFonts w:ascii="Times New Roman" w:hAnsi="Times New Roman" w:cs="Times New Roman"/>
          <w:sz w:val="24"/>
          <w:szCs w:val="24"/>
        </w:rPr>
      </w:pPr>
    </w:p>
    <w:p w:rsidR="00DC6335" w:rsidRDefault="00DC6335" w:rsidP="008A3FD5">
      <w:pPr>
        <w:jc w:val="both"/>
        <w:rPr>
          <w:rFonts w:ascii="Times New Roman" w:hAnsi="Times New Roman" w:cs="Times New Roman"/>
          <w:sz w:val="24"/>
          <w:szCs w:val="24"/>
        </w:rPr>
      </w:pPr>
      <w:r>
        <w:rPr>
          <w:rFonts w:ascii="Times New Roman" w:hAnsi="Times New Roman" w:cs="Times New Roman"/>
          <w:sz w:val="24"/>
          <w:szCs w:val="24"/>
        </w:rPr>
        <w:t>Potravinová pyramída:</w:t>
      </w:r>
    </w:p>
    <w:p w:rsidR="00DC6335" w:rsidRPr="00DC6335" w:rsidRDefault="00DC6335" w:rsidP="008A3FD5">
      <w:pPr>
        <w:jc w:val="both"/>
        <w:rPr>
          <w:rFonts w:ascii="Times New Roman" w:hAnsi="Times New Roman" w:cs="Times New Roman"/>
          <w:sz w:val="24"/>
          <w:szCs w:val="24"/>
        </w:rPr>
      </w:pPr>
      <w:r>
        <w:rPr>
          <w:noProof/>
          <w:lang w:eastAsia="sk-SK"/>
        </w:rPr>
        <w:drawing>
          <wp:inline distT="0" distB="0" distL="0" distR="0">
            <wp:extent cx="4486275" cy="3891708"/>
            <wp:effectExtent l="19050" t="0" r="9525" b="0"/>
            <wp:docPr id="4" name="Obrázok 4" descr="http://www.jidelniceknamiru.cz/wp-content/uploads/201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idelniceknamiru.cz/wp-content/uploads/2010/09/1.jpg"/>
                    <pic:cNvPicPr>
                      <a:picLocks noChangeAspect="1" noChangeArrowheads="1"/>
                    </pic:cNvPicPr>
                  </pic:nvPicPr>
                  <pic:blipFill>
                    <a:blip r:embed="rId6" cstate="print"/>
                    <a:srcRect/>
                    <a:stretch>
                      <a:fillRect/>
                    </a:stretch>
                  </pic:blipFill>
                  <pic:spPr bwMode="auto">
                    <a:xfrm>
                      <a:off x="0" y="0"/>
                      <a:ext cx="4486275" cy="3891708"/>
                    </a:xfrm>
                    <a:prstGeom prst="rect">
                      <a:avLst/>
                    </a:prstGeom>
                    <a:noFill/>
                    <a:ln w="9525">
                      <a:noFill/>
                      <a:miter lim="800000"/>
                      <a:headEnd/>
                      <a:tailEnd/>
                    </a:ln>
                  </pic:spPr>
                </pic:pic>
              </a:graphicData>
            </a:graphic>
          </wp:inline>
        </w:drawing>
      </w:r>
    </w:p>
    <w:sectPr w:rsidR="00DC6335" w:rsidRPr="00DC6335" w:rsidSect="001F083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CF369B"/>
    <w:multiLevelType w:val="hybridMultilevel"/>
    <w:tmpl w:val="09C41A64"/>
    <w:lvl w:ilvl="0" w:tplc="3A3208F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62890029"/>
    <w:multiLevelType w:val="hybridMultilevel"/>
    <w:tmpl w:val="7C228D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17DB3"/>
    <w:rsid w:val="000F4F3B"/>
    <w:rsid w:val="0014169B"/>
    <w:rsid w:val="001846BB"/>
    <w:rsid w:val="001F0830"/>
    <w:rsid w:val="00206E15"/>
    <w:rsid w:val="002B26B9"/>
    <w:rsid w:val="0033212B"/>
    <w:rsid w:val="00343BF9"/>
    <w:rsid w:val="003F6E5B"/>
    <w:rsid w:val="004C15A6"/>
    <w:rsid w:val="00561E81"/>
    <w:rsid w:val="00613E5F"/>
    <w:rsid w:val="0062713B"/>
    <w:rsid w:val="00671854"/>
    <w:rsid w:val="007360BF"/>
    <w:rsid w:val="007C6D07"/>
    <w:rsid w:val="007E3DC1"/>
    <w:rsid w:val="008A3FD5"/>
    <w:rsid w:val="009A632D"/>
    <w:rsid w:val="00AA1A47"/>
    <w:rsid w:val="00AC4F6B"/>
    <w:rsid w:val="00AF5B20"/>
    <w:rsid w:val="00DC6335"/>
    <w:rsid w:val="00DE52BF"/>
    <w:rsid w:val="00E17DB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F0830"/>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360BF"/>
    <w:pPr>
      <w:ind w:left="720"/>
      <w:contextualSpacing/>
    </w:pPr>
  </w:style>
  <w:style w:type="paragraph" w:styleId="Textbubliny">
    <w:name w:val="Balloon Text"/>
    <w:basedOn w:val="Normlny"/>
    <w:link w:val="TextbublinyChar"/>
    <w:uiPriority w:val="99"/>
    <w:semiHidden/>
    <w:unhideWhenUsed/>
    <w:rsid w:val="00DC633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C63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3794</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Uzivatel</cp:lastModifiedBy>
  <cp:revision>2</cp:revision>
  <dcterms:created xsi:type="dcterms:W3CDTF">2014-10-26T10:12:00Z</dcterms:created>
  <dcterms:modified xsi:type="dcterms:W3CDTF">2014-10-26T10:12:00Z</dcterms:modified>
</cp:coreProperties>
</file>